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D7" w:rsidRDefault="003008D7" w:rsidP="00BC0B54">
      <w:pPr>
        <w:tabs>
          <w:tab w:val="left" w:pos="3360"/>
        </w:tabs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</w:p>
    <w:p w:rsidR="007C64AA" w:rsidRDefault="007C64AA" w:rsidP="00BC0B54">
      <w:pPr>
        <w:tabs>
          <w:tab w:val="left" w:pos="3360"/>
        </w:tabs>
        <w:spacing w:line="560" w:lineRule="exact"/>
        <w:ind w:right="320"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C0B54">
        <w:rPr>
          <w:rFonts w:ascii="仿宋" w:eastAsia="仿宋" w:hAnsi="仿宋" w:hint="eastAsia"/>
          <w:sz w:val="32"/>
          <w:szCs w:val="32"/>
        </w:rPr>
        <w:t>1</w:t>
      </w:r>
    </w:p>
    <w:p w:rsidR="007C64AA" w:rsidRDefault="007C64AA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7C64AA" w:rsidRPr="00B21DC1" w:rsidRDefault="007C64AA" w:rsidP="00D36F27">
      <w:pPr>
        <w:tabs>
          <w:tab w:val="left" w:pos="3360"/>
        </w:tabs>
        <w:spacing w:line="560" w:lineRule="exact"/>
        <w:ind w:right="320" w:firstLine="63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21DC1">
        <w:rPr>
          <w:rFonts w:asciiTheme="majorEastAsia" w:eastAsiaTheme="majorEastAsia" w:hAnsiTheme="majorEastAsia" w:hint="eastAsia"/>
          <w:b/>
          <w:sz w:val="44"/>
          <w:szCs w:val="44"/>
        </w:rPr>
        <w:t>培训人员回执</w:t>
      </w:r>
    </w:p>
    <w:tbl>
      <w:tblPr>
        <w:tblStyle w:val="a7"/>
        <w:tblW w:w="0" w:type="auto"/>
        <w:tblLook w:val="04A0"/>
      </w:tblPr>
      <w:tblGrid>
        <w:gridCol w:w="1101"/>
        <w:gridCol w:w="1275"/>
        <w:gridCol w:w="1560"/>
        <w:gridCol w:w="1134"/>
        <w:gridCol w:w="1701"/>
        <w:gridCol w:w="1751"/>
      </w:tblGrid>
      <w:tr w:rsidR="007C64AA" w:rsidRPr="007C64AA" w:rsidTr="007C64AA">
        <w:tc>
          <w:tcPr>
            <w:tcW w:w="110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C64AA"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</w:tr>
      <w:tr w:rsidR="007C64AA" w:rsidRPr="007C64AA" w:rsidTr="007C64AA">
        <w:tc>
          <w:tcPr>
            <w:tcW w:w="110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1" w:type="dxa"/>
          </w:tcPr>
          <w:p w:rsidR="007C64AA" w:rsidRPr="007C64AA" w:rsidRDefault="007C64AA" w:rsidP="00D36F27">
            <w:pPr>
              <w:tabs>
                <w:tab w:val="left" w:pos="3360"/>
              </w:tabs>
              <w:spacing w:line="560" w:lineRule="exact"/>
              <w:ind w:right="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C64AA" w:rsidRDefault="007C64AA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7C64AA" w:rsidRDefault="007C64AA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p w:rsidR="00BC0B54" w:rsidRDefault="00BC0B54" w:rsidP="00D36F27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BC0B54" w:rsidRDefault="00BC0B54" w:rsidP="00BC0B54">
      <w:pPr>
        <w:tabs>
          <w:tab w:val="left" w:pos="3360"/>
        </w:tabs>
        <w:spacing w:line="560" w:lineRule="exact"/>
        <w:ind w:firstLine="636"/>
        <w:rPr>
          <w:rFonts w:ascii="仿宋" w:eastAsia="仿宋" w:hAnsi="仿宋"/>
          <w:sz w:val="32"/>
          <w:szCs w:val="32"/>
        </w:rPr>
      </w:pPr>
    </w:p>
    <w:p w:rsidR="00BC0B54" w:rsidRPr="007F12B5" w:rsidRDefault="00BC0B54" w:rsidP="007F12B5">
      <w:pPr>
        <w:tabs>
          <w:tab w:val="left" w:pos="3360"/>
        </w:tabs>
        <w:spacing w:line="560" w:lineRule="exact"/>
        <w:ind w:firstLine="63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F12B5">
        <w:rPr>
          <w:rFonts w:asciiTheme="majorEastAsia" w:eastAsiaTheme="majorEastAsia" w:hAnsiTheme="majorEastAsia" w:hint="eastAsia"/>
          <w:b/>
          <w:sz w:val="44"/>
          <w:szCs w:val="44"/>
        </w:rPr>
        <w:t>路线图及住宿安排</w:t>
      </w:r>
    </w:p>
    <w:p w:rsidR="007F12B5" w:rsidRPr="007F12B5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黑体" w:eastAsia="黑体" w:hAnsi="黑体"/>
          <w:sz w:val="32"/>
          <w:szCs w:val="32"/>
        </w:rPr>
      </w:pPr>
      <w:r w:rsidRPr="007F12B5">
        <w:rPr>
          <w:rFonts w:ascii="黑体" w:eastAsia="黑体" w:hAnsi="黑体" w:hint="eastAsia"/>
          <w:sz w:val="32"/>
          <w:szCs w:val="32"/>
        </w:rPr>
        <w:t>一、路线图</w:t>
      </w:r>
    </w:p>
    <w:p w:rsidR="007F12B5" w:rsidRPr="007F12B5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BE5BCA">
        <w:rPr>
          <w:rFonts w:ascii="仿宋" w:eastAsia="仿宋" w:hAnsi="仿宋" w:hint="eastAsia"/>
          <w:b/>
          <w:sz w:val="32"/>
          <w:szCs w:val="32"/>
        </w:rPr>
        <w:t>线路1：</w:t>
      </w:r>
      <w:r w:rsidR="00BC0B54" w:rsidRPr="007F12B5">
        <w:rPr>
          <w:rFonts w:ascii="仿宋" w:eastAsia="仿宋" w:hAnsi="仿宋" w:hint="eastAsia"/>
          <w:b/>
          <w:sz w:val="32"/>
          <w:szCs w:val="32"/>
        </w:rPr>
        <w:t xml:space="preserve">沈阳站 </w:t>
      </w:r>
    </w:p>
    <w:p w:rsidR="00BC0B54" w:rsidRPr="00BC0B54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C0B54" w:rsidRPr="00BC0B54">
        <w:rPr>
          <w:rFonts w:ascii="仿宋" w:eastAsia="仿宋" w:hAnsi="仿宋" w:hint="eastAsia"/>
          <w:sz w:val="32"/>
          <w:szCs w:val="32"/>
        </w:rPr>
        <w:t>“沈阳站地铁口”—乘坐1号线（6站）到达“东中街站”—步行150米到达“大悦城东公交站”—乘坐275公交到达“李巴彦公交站”</w:t>
      </w:r>
    </w:p>
    <w:p w:rsidR="00BC0B54" w:rsidRPr="00BC0B54" w:rsidRDefault="007F12B5" w:rsidP="007F12B5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="00BC0B54" w:rsidRPr="00BC0B54">
        <w:rPr>
          <w:rFonts w:ascii="仿宋" w:eastAsia="仿宋" w:hAnsi="仿宋" w:hint="eastAsia"/>
          <w:sz w:val="32"/>
          <w:szCs w:val="32"/>
        </w:rPr>
        <w:t>乘坐地铁至奥体中心，下地铁换乘5号线路轻轨到温馨港湾下车/公交：155或275 至李巴彦公交站下车</w:t>
      </w:r>
    </w:p>
    <w:p w:rsidR="007F12B5" w:rsidRPr="007F12B5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b/>
          <w:sz w:val="32"/>
          <w:szCs w:val="32"/>
        </w:rPr>
      </w:pPr>
      <w:r w:rsidRPr="007F12B5">
        <w:rPr>
          <w:rFonts w:ascii="仿宋" w:eastAsia="仿宋" w:hAnsi="仿宋" w:hint="eastAsia"/>
          <w:b/>
          <w:sz w:val="32"/>
          <w:szCs w:val="32"/>
        </w:rPr>
        <w:t>（二）</w:t>
      </w:r>
      <w:r w:rsidR="00BE5BCA">
        <w:rPr>
          <w:rFonts w:ascii="仿宋" w:eastAsia="仿宋" w:hAnsi="仿宋" w:hint="eastAsia"/>
          <w:b/>
          <w:sz w:val="32"/>
          <w:szCs w:val="32"/>
        </w:rPr>
        <w:t>线路2：</w:t>
      </w:r>
      <w:r w:rsidR="00BC0B54" w:rsidRPr="007F12B5">
        <w:rPr>
          <w:rFonts w:ascii="仿宋" w:eastAsia="仿宋" w:hAnsi="仿宋" w:hint="eastAsia"/>
          <w:b/>
          <w:sz w:val="32"/>
          <w:szCs w:val="32"/>
        </w:rPr>
        <w:t>沈阳北站</w:t>
      </w:r>
    </w:p>
    <w:p w:rsidR="00BC0B54" w:rsidRPr="00BC0B54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="00BC0B54" w:rsidRPr="00BC0B54">
        <w:rPr>
          <w:rFonts w:ascii="仿宋" w:eastAsia="仿宋" w:hAnsi="仿宋" w:hint="eastAsia"/>
          <w:sz w:val="32"/>
          <w:szCs w:val="32"/>
        </w:rPr>
        <w:t>“沈阳北站地铁口”—乘坐2号线（3站）到达“青年大街站”换乘1号线（3站）到达“东中街站”—步行150米到达“大悦城东公交站”—乘坐275公交到达“李巴彦公交站”</w:t>
      </w:r>
    </w:p>
    <w:p w:rsidR="00BC0B54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="00BC0B54" w:rsidRPr="00BC0B54">
        <w:rPr>
          <w:rFonts w:ascii="仿宋" w:eastAsia="仿宋" w:hAnsi="仿宋" w:hint="eastAsia"/>
          <w:sz w:val="32"/>
          <w:szCs w:val="32"/>
        </w:rPr>
        <w:t>乘坐地铁至奥体中心，下地铁换乘5号线路轻轨到温馨港湾下车/公交：155或275 至李巴彦公交站下车</w:t>
      </w:r>
    </w:p>
    <w:p w:rsidR="007F12B5" w:rsidRDefault="007F12B5" w:rsidP="00BC0B54">
      <w:pPr>
        <w:tabs>
          <w:tab w:val="left" w:pos="3360"/>
        </w:tabs>
        <w:spacing w:line="560" w:lineRule="exact"/>
        <w:ind w:right="320" w:firstLine="636"/>
        <w:jc w:val="left"/>
        <w:rPr>
          <w:rFonts w:ascii="黑体" w:eastAsia="黑体" w:hAnsi="黑体"/>
          <w:sz w:val="32"/>
          <w:szCs w:val="32"/>
        </w:rPr>
      </w:pPr>
      <w:r w:rsidRPr="007F12B5">
        <w:rPr>
          <w:rFonts w:ascii="黑体" w:eastAsia="黑体" w:hAnsi="黑体" w:hint="eastAsia"/>
          <w:sz w:val="32"/>
          <w:szCs w:val="32"/>
        </w:rPr>
        <w:t>二、住宿安排</w:t>
      </w:r>
    </w:p>
    <w:p w:rsidR="0090705E" w:rsidRPr="0090705E" w:rsidRDefault="0090705E" w:rsidP="0090705E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 w:rsidRPr="0090705E">
        <w:rPr>
          <w:rFonts w:ascii="仿宋" w:eastAsia="仿宋" w:hAnsi="仿宋" w:hint="eastAsia"/>
          <w:sz w:val="32"/>
          <w:szCs w:val="32"/>
        </w:rPr>
        <w:t>名称</w:t>
      </w:r>
      <w:r w:rsidR="00B41368">
        <w:rPr>
          <w:rFonts w:ascii="仿宋" w:eastAsia="仿宋" w:hAnsi="仿宋" w:hint="eastAsia"/>
          <w:sz w:val="32"/>
          <w:szCs w:val="32"/>
        </w:rPr>
        <w:t>：</w:t>
      </w:r>
      <w:r w:rsidRPr="0090705E">
        <w:rPr>
          <w:rFonts w:ascii="仿宋" w:eastAsia="仿宋" w:hAnsi="仿宋" w:hint="eastAsia"/>
          <w:sz w:val="32"/>
          <w:szCs w:val="32"/>
        </w:rPr>
        <w:t>如家快捷酒店（棋盘山农业大学店）</w:t>
      </w:r>
    </w:p>
    <w:p w:rsidR="0090705E" w:rsidRPr="0090705E" w:rsidRDefault="0090705E" w:rsidP="0090705E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 w:rsidRPr="0090705E">
        <w:rPr>
          <w:rFonts w:ascii="仿宋" w:eastAsia="仿宋" w:hAnsi="仿宋" w:hint="eastAsia"/>
          <w:sz w:val="32"/>
          <w:szCs w:val="32"/>
        </w:rPr>
        <w:t>地址</w:t>
      </w:r>
      <w:r w:rsidR="00B41368">
        <w:rPr>
          <w:rFonts w:ascii="仿宋" w:eastAsia="仿宋" w:hAnsi="仿宋" w:hint="eastAsia"/>
          <w:sz w:val="32"/>
          <w:szCs w:val="32"/>
        </w:rPr>
        <w:t>：</w:t>
      </w:r>
      <w:r w:rsidRPr="0090705E">
        <w:rPr>
          <w:rFonts w:ascii="仿宋" w:eastAsia="仿宋" w:hAnsi="仿宋" w:hint="eastAsia"/>
          <w:sz w:val="32"/>
          <w:szCs w:val="32"/>
        </w:rPr>
        <w:t>中国辽宁省沈阳市沈河区马官桥街道东陵路126号（距离富虹国际酒店4.5km）</w:t>
      </w:r>
    </w:p>
    <w:p w:rsidR="0090705E" w:rsidRPr="0090705E" w:rsidRDefault="0090705E" w:rsidP="0090705E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  <w:r w:rsidRPr="0090705E">
        <w:rPr>
          <w:rFonts w:ascii="仿宋" w:eastAsia="仿宋" w:hAnsi="仿宋" w:hint="eastAsia"/>
          <w:sz w:val="32"/>
          <w:szCs w:val="32"/>
        </w:rPr>
        <w:t>单人间: 138元(无早餐) 双人间: 168元(无早餐)</w:t>
      </w:r>
    </w:p>
    <w:p w:rsidR="0090705E" w:rsidRPr="0090705E" w:rsidRDefault="0090705E" w:rsidP="0090705E">
      <w:pPr>
        <w:tabs>
          <w:tab w:val="left" w:pos="3360"/>
        </w:tabs>
        <w:spacing w:line="560" w:lineRule="exact"/>
        <w:ind w:right="320" w:firstLine="636"/>
        <w:jc w:val="left"/>
        <w:rPr>
          <w:rFonts w:ascii="仿宋" w:eastAsia="仿宋" w:hAnsi="仿宋"/>
          <w:sz w:val="32"/>
          <w:szCs w:val="32"/>
        </w:rPr>
      </w:pPr>
    </w:p>
    <w:sectPr w:rsidR="0090705E" w:rsidRPr="0090705E" w:rsidSect="0010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E9" w:rsidRDefault="003F77E9" w:rsidP="00014FEC">
      <w:r>
        <w:separator/>
      </w:r>
    </w:p>
  </w:endnote>
  <w:endnote w:type="continuationSeparator" w:id="1">
    <w:p w:rsidR="003F77E9" w:rsidRDefault="003F77E9" w:rsidP="0001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28691"/>
      <w:docPartObj>
        <w:docPartGallery w:val="Page Numbers (Bottom of Page)"/>
        <w:docPartUnique/>
      </w:docPartObj>
    </w:sdtPr>
    <w:sdtContent>
      <w:p w:rsidR="00E47D13" w:rsidRDefault="00FD71C4">
        <w:pPr>
          <w:pStyle w:val="a4"/>
          <w:jc w:val="center"/>
        </w:pPr>
        <w:r w:rsidRPr="00E47D13">
          <w:rPr>
            <w:rFonts w:asciiTheme="minorEastAsia" w:hAnsiTheme="minorEastAsia"/>
            <w:sz w:val="28"/>
            <w:szCs w:val="28"/>
          </w:rPr>
          <w:fldChar w:fldCharType="begin"/>
        </w:r>
        <w:r w:rsidR="00E47D13" w:rsidRPr="00E47D1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47D13">
          <w:rPr>
            <w:rFonts w:asciiTheme="minorEastAsia" w:hAnsiTheme="minorEastAsia"/>
            <w:sz w:val="28"/>
            <w:szCs w:val="28"/>
          </w:rPr>
          <w:fldChar w:fldCharType="separate"/>
        </w:r>
        <w:r w:rsidR="00E05E3D" w:rsidRPr="00E05E3D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E47D1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47D13" w:rsidRDefault="00E47D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E9" w:rsidRDefault="003F77E9" w:rsidP="00014FEC">
      <w:r>
        <w:separator/>
      </w:r>
    </w:p>
  </w:footnote>
  <w:footnote w:type="continuationSeparator" w:id="1">
    <w:p w:rsidR="003F77E9" w:rsidRDefault="003F77E9" w:rsidP="00014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F6623"/>
    <w:multiLevelType w:val="hybridMultilevel"/>
    <w:tmpl w:val="4190941E"/>
    <w:lvl w:ilvl="0" w:tplc="94D88B36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FEC"/>
    <w:rsid w:val="0001488A"/>
    <w:rsid w:val="00014FEC"/>
    <w:rsid w:val="00020D8F"/>
    <w:rsid w:val="000349BE"/>
    <w:rsid w:val="000629B5"/>
    <w:rsid w:val="000A312E"/>
    <w:rsid w:val="00103822"/>
    <w:rsid w:val="001405AD"/>
    <w:rsid w:val="00174DC9"/>
    <w:rsid w:val="00205A60"/>
    <w:rsid w:val="002453F3"/>
    <w:rsid w:val="00247CAF"/>
    <w:rsid w:val="002847F1"/>
    <w:rsid w:val="002968E1"/>
    <w:rsid w:val="002A0517"/>
    <w:rsid w:val="002C4FBD"/>
    <w:rsid w:val="002E0033"/>
    <w:rsid w:val="003008D7"/>
    <w:rsid w:val="00337262"/>
    <w:rsid w:val="003E5567"/>
    <w:rsid w:val="003F5FEF"/>
    <w:rsid w:val="003F77E9"/>
    <w:rsid w:val="00472AE4"/>
    <w:rsid w:val="004B5B51"/>
    <w:rsid w:val="00532CCF"/>
    <w:rsid w:val="0054119D"/>
    <w:rsid w:val="005677F5"/>
    <w:rsid w:val="00586199"/>
    <w:rsid w:val="005A6B23"/>
    <w:rsid w:val="005C7B3D"/>
    <w:rsid w:val="005D1931"/>
    <w:rsid w:val="00605EF7"/>
    <w:rsid w:val="0069133C"/>
    <w:rsid w:val="00692869"/>
    <w:rsid w:val="006A2572"/>
    <w:rsid w:val="006A3DCB"/>
    <w:rsid w:val="006A4F78"/>
    <w:rsid w:val="006B647F"/>
    <w:rsid w:val="0078322E"/>
    <w:rsid w:val="007B61BC"/>
    <w:rsid w:val="007C64AA"/>
    <w:rsid w:val="007E24CF"/>
    <w:rsid w:val="007F12B5"/>
    <w:rsid w:val="00800C61"/>
    <w:rsid w:val="00806BB1"/>
    <w:rsid w:val="0087537C"/>
    <w:rsid w:val="008B37C2"/>
    <w:rsid w:val="008D7BBB"/>
    <w:rsid w:val="0090705E"/>
    <w:rsid w:val="00943614"/>
    <w:rsid w:val="009D08F0"/>
    <w:rsid w:val="00A63145"/>
    <w:rsid w:val="00A84E89"/>
    <w:rsid w:val="00AF3095"/>
    <w:rsid w:val="00B12100"/>
    <w:rsid w:val="00B21DC1"/>
    <w:rsid w:val="00B41368"/>
    <w:rsid w:val="00B47877"/>
    <w:rsid w:val="00B61C5C"/>
    <w:rsid w:val="00B92912"/>
    <w:rsid w:val="00BA0388"/>
    <w:rsid w:val="00BC0B54"/>
    <w:rsid w:val="00BE5BCA"/>
    <w:rsid w:val="00BF0A47"/>
    <w:rsid w:val="00C72BD3"/>
    <w:rsid w:val="00C778E1"/>
    <w:rsid w:val="00C845F6"/>
    <w:rsid w:val="00C93EB5"/>
    <w:rsid w:val="00D36F27"/>
    <w:rsid w:val="00D4457C"/>
    <w:rsid w:val="00D45C5A"/>
    <w:rsid w:val="00D46ECA"/>
    <w:rsid w:val="00DE25EA"/>
    <w:rsid w:val="00E05E3D"/>
    <w:rsid w:val="00E2366A"/>
    <w:rsid w:val="00E3021F"/>
    <w:rsid w:val="00E33444"/>
    <w:rsid w:val="00E47D13"/>
    <w:rsid w:val="00E85796"/>
    <w:rsid w:val="00EE2AE9"/>
    <w:rsid w:val="00F8491F"/>
    <w:rsid w:val="00F84C5A"/>
    <w:rsid w:val="00FB532B"/>
    <w:rsid w:val="00FD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FEC"/>
    <w:rPr>
      <w:sz w:val="18"/>
      <w:szCs w:val="18"/>
    </w:rPr>
  </w:style>
  <w:style w:type="paragraph" w:styleId="a5">
    <w:name w:val="List Paragraph"/>
    <w:basedOn w:val="a"/>
    <w:uiPriority w:val="34"/>
    <w:qFormat/>
    <w:rsid w:val="00D46EC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C64A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C64AA"/>
  </w:style>
  <w:style w:type="table" w:styleId="a7">
    <w:name w:val="Table Grid"/>
    <w:basedOn w:val="a1"/>
    <w:uiPriority w:val="59"/>
    <w:rsid w:val="007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8D7BB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</Words>
  <Characters>391</Characters>
  <Application>Microsoft Office Word</Application>
  <DocSecurity>0</DocSecurity>
  <Lines>3</Lines>
  <Paragraphs>1</Paragraphs>
  <ScaleCrop>false</ScaleCrop>
  <Company>SkyUN.Org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71</cp:revision>
  <cp:lastPrinted>2019-04-22T02:09:00Z</cp:lastPrinted>
  <dcterms:created xsi:type="dcterms:W3CDTF">2019-03-29T04:27:00Z</dcterms:created>
  <dcterms:modified xsi:type="dcterms:W3CDTF">2019-04-26T06:58:00Z</dcterms:modified>
</cp:coreProperties>
</file>